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D0" w:rsidRDefault="008657D0" w:rsidP="008657D0">
      <w:pPr>
        <w:pStyle w:val="Titre1"/>
        <w:rPr>
          <w:sz w:val="28"/>
          <w:lang w:val="en-AU"/>
        </w:rPr>
      </w:pPr>
      <w:r>
        <w:rPr>
          <w:sz w:val="28"/>
          <w:lang w:val="en-AU"/>
        </w:rPr>
        <w:t>University of Basel – The Propelling Grant</w:t>
      </w:r>
    </w:p>
    <w:p w:rsidR="008657D0" w:rsidRDefault="008657D0" w:rsidP="008657D0">
      <w:pPr>
        <w:pStyle w:val="Titre1"/>
        <w:rPr>
          <w:sz w:val="28"/>
          <w:lang w:val="en-AU"/>
        </w:rPr>
      </w:pPr>
      <w:r>
        <w:rPr>
          <w:sz w:val="28"/>
          <w:lang w:val="en-AU"/>
        </w:rPr>
        <w:t>Evaluation Process &amp; Timeline</w:t>
      </w:r>
    </w:p>
    <w:p w:rsidR="008657D0" w:rsidRDefault="008657D0" w:rsidP="008657D0">
      <w:pPr>
        <w:spacing w:after="120"/>
        <w:jc w:val="both"/>
        <w:rPr>
          <w:b/>
          <w:sz w:val="20"/>
          <w:lang w:val="en-US"/>
        </w:rPr>
      </w:pPr>
    </w:p>
    <w:p w:rsidR="008657D0" w:rsidRDefault="008657D0" w:rsidP="008657D0">
      <w:pPr>
        <w:spacing w:after="120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How does the evaluation process look like?</w:t>
      </w:r>
    </w:p>
    <w:p w:rsidR="008657D0" w:rsidRPr="00864F17" w:rsidRDefault="008657D0" w:rsidP="008657D0">
      <w:pPr>
        <w:spacing w:after="120"/>
        <w:jc w:val="both"/>
        <w:rPr>
          <w:sz w:val="20"/>
          <w:lang w:val="en-US"/>
        </w:rPr>
      </w:pPr>
      <w:r>
        <w:rPr>
          <w:sz w:val="20"/>
          <w:lang w:val="en-US"/>
        </w:rPr>
        <w:t>By three steps:</w:t>
      </w:r>
    </w:p>
    <w:p w:rsidR="00183E07" w:rsidRDefault="004878AB" w:rsidP="008657D0">
      <w:pPr>
        <w:pStyle w:val="Paragraphedeliste"/>
        <w:numPr>
          <w:ilvl w:val="0"/>
          <w:numId w:val="6"/>
        </w:numPr>
        <w:spacing w:after="120"/>
        <w:ind w:hanging="357"/>
        <w:contextualSpacing w:val="0"/>
        <w:jc w:val="both"/>
        <w:rPr>
          <w:sz w:val="20"/>
          <w:lang w:val="en-US"/>
        </w:rPr>
      </w:pPr>
      <w:r>
        <w:rPr>
          <w:b/>
          <w:sz w:val="20"/>
          <w:lang w:val="en-US"/>
        </w:rPr>
        <w:t xml:space="preserve">Pre-evaluation phase </w:t>
      </w:r>
      <w:r w:rsidR="008657D0">
        <w:rPr>
          <w:sz w:val="20"/>
          <w:lang w:val="en-US"/>
        </w:rPr>
        <w:t xml:space="preserve">– timely submitted complete proposals will be checked by the </w:t>
      </w:r>
      <w:r w:rsidR="008657D0">
        <w:rPr>
          <w:b/>
          <w:sz w:val="20"/>
          <w:lang w:val="en-US"/>
        </w:rPr>
        <w:t xml:space="preserve">Innovation Office </w:t>
      </w:r>
      <w:r w:rsidR="008657D0">
        <w:rPr>
          <w:sz w:val="20"/>
          <w:lang w:val="en-US"/>
        </w:rPr>
        <w:t>concerning the compliance with formal</w:t>
      </w:r>
      <w:r w:rsidR="00B451AA">
        <w:rPr>
          <w:sz w:val="20"/>
          <w:lang w:val="en-US"/>
        </w:rPr>
        <w:t xml:space="preserve"> </w:t>
      </w:r>
      <w:r w:rsidR="008657D0">
        <w:rPr>
          <w:sz w:val="20"/>
          <w:lang w:val="en-US"/>
        </w:rPr>
        <w:t>requirements (</w:t>
      </w:r>
      <w:r w:rsidR="00B451AA">
        <w:rPr>
          <w:sz w:val="20"/>
          <w:lang w:val="en-US"/>
        </w:rPr>
        <w:t>e.g. affiliation, etc.</w:t>
      </w:r>
      <w:r w:rsidR="008657D0">
        <w:rPr>
          <w:sz w:val="20"/>
          <w:lang w:val="en-US"/>
        </w:rPr>
        <w:t xml:space="preserve">). Projects which are evidently lacking either innovation potential or entrepreneurial vision, will be excluded. </w:t>
      </w:r>
    </w:p>
    <w:p w:rsidR="008657D0" w:rsidRDefault="00183E07" w:rsidP="00183E07">
      <w:pPr>
        <w:pStyle w:val="Paragraphedeliste"/>
        <w:spacing w:after="120"/>
        <w:contextualSpacing w:val="0"/>
        <w:jc w:val="both"/>
        <w:rPr>
          <w:sz w:val="20"/>
          <w:lang w:val="en-US"/>
        </w:rPr>
      </w:pPr>
      <w:r>
        <w:rPr>
          <w:sz w:val="20"/>
          <w:lang w:val="en-US"/>
        </w:rPr>
        <w:t>Projects will then be</w:t>
      </w:r>
      <w:r w:rsidR="008657D0">
        <w:rPr>
          <w:b/>
          <w:sz w:val="20"/>
          <w:lang w:val="en-US"/>
        </w:rPr>
        <w:t xml:space="preserve"> rejected </w:t>
      </w:r>
      <w:r>
        <w:rPr>
          <w:b/>
          <w:sz w:val="20"/>
          <w:lang w:val="en-US"/>
        </w:rPr>
        <w:t>or</w:t>
      </w:r>
      <w:r w:rsidR="008657D0">
        <w:rPr>
          <w:b/>
          <w:sz w:val="20"/>
          <w:lang w:val="en-US"/>
        </w:rPr>
        <w:t xml:space="preserve"> admitted </w:t>
      </w:r>
      <w:r w:rsidR="008657D0">
        <w:rPr>
          <w:sz w:val="20"/>
          <w:lang w:val="en-US"/>
        </w:rPr>
        <w:t xml:space="preserve">for the in-person presentation </w:t>
      </w:r>
      <w:r w:rsidR="001A02EE">
        <w:rPr>
          <w:sz w:val="20"/>
          <w:lang w:val="en-US"/>
        </w:rPr>
        <w:t xml:space="preserve">to the Evaluation Board, which is composed by </w:t>
      </w:r>
      <w:r w:rsidR="00EF1314">
        <w:rPr>
          <w:sz w:val="20"/>
          <w:lang w:val="en-US"/>
        </w:rPr>
        <w:t>selected External Experts with specific competences and a strong background in translating innovation to the market; building entrepreneurial ventures (team, fundraising); developing products and services in start-ups and in the industry.</w:t>
      </w:r>
    </w:p>
    <w:p w:rsidR="008657D0" w:rsidRDefault="008657D0" w:rsidP="008657D0">
      <w:pPr>
        <w:pStyle w:val="Paragraphedeliste"/>
        <w:numPr>
          <w:ilvl w:val="0"/>
          <w:numId w:val="6"/>
        </w:numPr>
        <w:spacing w:after="120"/>
        <w:ind w:hanging="357"/>
        <w:contextualSpacing w:val="0"/>
        <w:jc w:val="both"/>
        <w:rPr>
          <w:sz w:val="20"/>
          <w:lang w:val="en-US"/>
        </w:rPr>
      </w:pPr>
      <w:r>
        <w:rPr>
          <w:b/>
          <w:sz w:val="20"/>
          <w:lang w:val="en-US"/>
        </w:rPr>
        <w:t xml:space="preserve">Interview evaluation </w:t>
      </w:r>
      <w:r>
        <w:rPr>
          <w:sz w:val="20"/>
          <w:lang w:val="en-US"/>
        </w:rPr>
        <w:t>is divided in two parts:</w:t>
      </w:r>
    </w:p>
    <w:p w:rsidR="008657D0" w:rsidRDefault="008657D0" w:rsidP="008657D0">
      <w:pPr>
        <w:pStyle w:val="Paragraphedeliste"/>
        <w:numPr>
          <w:ilvl w:val="1"/>
          <w:numId w:val="6"/>
        </w:numPr>
        <w:spacing w:after="120"/>
        <w:ind w:hanging="357"/>
        <w:contextualSpacing w:val="0"/>
        <w:jc w:val="both"/>
        <w:rPr>
          <w:sz w:val="20"/>
          <w:lang w:val="en-US"/>
        </w:rPr>
      </w:pPr>
      <w:r>
        <w:rPr>
          <w:sz w:val="20"/>
          <w:lang w:val="en-US"/>
        </w:rPr>
        <w:t>Part 1 – project presentations &amp; interview by the Evaluation Board (ca. 30 min. per project)</w:t>
      </w:r>
    </w:p>
    <w:p w:rsidR="008657D0" w:rsidRDefault="008657D0" w:rsidP="008657D0">
      <w:pPr>
        <w:pStyle w:val="Paragraphedeliste"/>
        <w:numPr>
          <w:ilvl w:val="1"/>
          <w:numId w:val="6"/>
        </w:numPr>
        <w:spacing w:after="120"/>
        <w:ind w:hanging="357"/>
        <w:contextualSpacing w:val="0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Part 2 – evaluation phase as </w:t>
      </w:r>
      <w:r w:rsidRPr="00A81F55">
        <w:rPr>
          <w:b/>
          <w:sz w:val="20"/>
          <w:lang w:val="en-US"/>
        </w:rPr>
        <w:t>grading</w:t>
      </w:r>
      <w:r>
        <w:rPr>
          <w:sz w:val="20"/>
          <w:lang w:val="en-US"/>
        </w:rPr>
        <w:t xml:space="preserve"> &amp; selection by the evaluation board (closed doors session)</w:t>
      </w:r>
    </w:p>
    <w:p w:rsidR="008657D0" w:rsidRDefault="008657D0" w:rsidP="004878AB">
      <w:pPr>
        <w:pStyle w:val="Paragraphedeliste"/>
        <w:numPr>
          <w:ilvl w:val="0"/>
          <w:numId w:val="6"/>
        </w:numPr>
        <w:spacing w:after="120"/>
        <w:contextualSpacing w:val="0"/>
        <w:jc w:val="both"/>
        <w:rPr>
          <w:sz w:val="20"/>
          <w:lang w:val="en-US"/>
        </w:rPr>
      </w:pPr>
      <w:r>
        <w:rPr>
          <w:b/>
          <w:sz w:val="20"/>
          <w:lang w:val="en-US"/>
        </w:rPr>
        <w:t xml:space="preserve">Approval </w:t>
      </w:r>
      <w:r>
        <w:rPr>
          <w:sz w:val="20"/>
          <w:lang w:val="en-US"/>
        </w:rPr>
        <w:t xml:space="preserve">– all projects will receive communication of the approval / rejection </w:t>
      </w:r>
      <w:r w:rsidR="004878AB">
        <w:rPr>
          <w:sz w:val="20"/>
          <w:lang w:val="en-US"/>
        </w:rPr>
        <w:t xml:space="preserve">as soon as an official decision from the </w:t>
      </w:r>
      <w:r w:rsidR="004878AB" w:rsidRPr="004878AB">
        <w:rPr>
          <w:i/>
          <w:sz w:val="20"/>
          <w:lang w:val="en-US"/>
        </w:rPr>
        <w:t>University of Basel President’s Board (</w:t>
      </w:r>
      <w:proofErr w:type="spellStart"/>
      <w:r w:rsidR="004878AB" w:rsidRPr="004878AB">
        <w:rPr>
          <w:i/>
          <w:sz w:val="20"/>
          <w:lang w:val="en-US"/>
        </w:rPr>
        <w:t>Rektorat</w:t>
      </w:r>
      <w:proofErr w:type="spellEnd"/>
      <w:r w:rsidR="004878AB" w:rsidRPr="004878AB">
        <w:rPr>
          <w:i/>
          <w:sz w:val="20"/>
          <w:lang w:val="en-US"/>
        </w:rPr>
        <w:t>)</w:t>
      </w:r>
      <w:r w:rsidR="004878AB" w:rsidRPr="004878AB">
        <w:rPr>
          <w:sz w:val="20"/>
          <w:lang w:val="en-US"/>
        </w:rPr>
        <w:t xml:space="preserve"> </w:t>
      </w:r>
      <w:r w:rsidR="004878AB">
        <w:rPr>
          <w:sz w:val="20"/>
          <w:lang w:val="en-US"/>
        </w:rPr>
        <w:t>is taken. This can take a variable amount of time,</w:t>
      </w:r>
      <w:r w:rsidR="008478F6">
        <w:rPr>
          <w:sz w:val="20"/>
          <w:lang w:val="en-US"/>
        </w:rPr>
        <w:t xml:space="preserve"> depending on the calendar of the </w:t>
      </w:r>
      <w:r w:rsidR="008478F6">
        <w:rPr>
          <w:i/>
          <w:sz w:val="20"/>
          <w:lang w:val="en-US"/>
        </w:rPr>
        <w:t>Board Meetings</w:t>
      </w:r>
      <w:r w:rsidR="008F2F18">
        <w:rPr>
          <w:sz w:val="20"/>
          <w:lang w:val="en-US"/>
        </w:rPr>
        <w:t>.</w:t>
      </w:r>
      <w:bookmarkStart w:id="0" w:name="_GoBack"/>
      <w:bookmarkEnd w:id="0"/>
      <w:r w:rsidR="004878AB">
        <w:rPr>
          <w:sz w:val="20"/>
          <w:lang w:val="en-US"/>
        </w:rPr>
        <w:t xml:space="preserve"> T</w:t>
      </w:r>
      <w:r>
        <w:rPr>
          <w:sz w:val="20"/>
          <w:lang w:val="en-US"/>
        </w:rPr>
        <w:t>his constitutes the official “kick-off” of the project. There will be no contractual / signature requirements – an internal administrative procedure will be put in place for the access to the funding.</w:t>
      </w:r>
    </w:p>
    <w:p w:rsidR="008657D0" w:rsidRPr="00CB0810" w:rsidRDefault="008657D0" w:rsidP="008657D0">
      <w:pPr>
        <w:spacing w:after="120"/>
        <w:jc w:val="both"/>
        <w:rPr>
          <w:sz w:val="20"/>
          <w:lang w:val="en-US"/>
        </w:rPr>
      </w:pPr>
    </w:p>
    <w:p w:rsidR="008657D0" w:rsidRDefault="008657D0" w:rsidP="008657D0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br w:type="page"/>
      </w:r>
    </w:p>
    <w:p w:rsidR="008657D0" w:rsidRDefault="008657D0" w:rsidP="008657D0">
      <w:pPr>
        <w:spacing w:after="120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lastRenderedPageBreak/>
        <w:t>What does the Propelling Grant application time line look like?</w:t>
      </w:r>
    </w:p>
    <w:p w:rsidR="008657D0" w:rsidRDefault="008657D0" w:rsidP="008657D0">
      <w:pPr>
        <w:spacing w:after="120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The application timeline and steps are the following: </w:t>
      </w:r>
    </w:p>
    <w:p w:rsidR="008657D0" w:rsidRPr="00681C75" w:rsidRDefault="008657D0" w:rsidP="008657D0">
      <w:pPr>
        <w:pStyle w:val="Paragraphedeliste"/>
        <w:numPr>
          <w:ilvl w:val="0"/>
          <w:numId w:val="5"/>
        </w:numPr>
        <w:spacing w:after="120"/>
        <w:contextualSpacing w:val="0"/>
        <w:jc w:val="both"/>
        <w:rPr>
          <w:b/>
          <w:sz w:val="20"/>
          <w:lang w:val="en-US"/>
        </w:rPr>
      </w:pPr>
      <w:r w:rsidRPr="00005506">
        <w:rPr>
          <w:b/>
          <w:sz w:val="20"/>
          <w:lang w:val="en-US"/>
        </w:rPr>
        <w:t>Submission</w:t>
      </w:r>
      <w:r w:rsidRPr="00681C75">
        <w:rPr>
          <w:sz w:val="20"/>
          <w:lang w:val="en-US"/>
        </w:rPr>
        <w:t xml:space="preserve"> – of both a “slide deck” and a “proposal document” (templates provided). Projects submitted </w:t>
      </w:r>
      <w:r w:rsidR="006D05AC">
        <w:rPr>
          <w:sz w:val="20"/>
          <w:lang w:val="en-US"/>
        </w:rPr>
        <w:t>by the provided</w:t>
      </w:r>
      <w:r w:rsidRPr="00681C75">
        <w:rPr>
          <w:b/>
          <w:sz w:val="20"/>
          <w:lang w:val="en-US"/>
        </w:rPr>
        <w:t xml:space="preserve"> </w:t>
      </w:r>
      <w:r w:rsidR="006D05AC">
        <w:rPr>
          <w:sz w:val="20"/>
          <w:lang w:val="en-US"/>
        </w:rPr>
        <w:t>cut-off date</w:t>
      </w:r>
      <w:r w:rsidRPr="00681C75">
        <w:rPr>
          <w:sz w:val="20"/>
          <w:lang w:val="en-US"/>
        </w:rPr>
        <w:t xml:space="preserve"> are eligible for the admission at the next available interview session.</w:t>
      </w:r>
    </w:p>
    <w:p w:rsidR="008657D0" w:rsidRPr="00005506" w:rsidRDefault="004878AB" w:rsidP="008657D0">
      <w:pPr>
        <w:pStyle w:val="Paragraphedeliste"/>
        <w:numPr>
          <w:ilvl w:val="0"/>
          <w:numId w:val="5"/>
        </w:numPr>
        <w:spacing w:after="120"/>
        <w:contextualSpacing w:val="0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Pre-evaluation</w:t>
      </w:r>
      <w:r w:rsidR="008657D0" w:rsidRPr="00005506">
        <w:rPr>
          <w:b/>
          <w:sz w:val="20"/>
          <w:lang w:val="en-US"/>
        </w:rPr>
        <w:t xml:space="preserve"> </w:t>
      </w:r>
      <w:r w:rsidR="008657D0" w:rsidRPr="00005506">
        <w:rPr>
          <w:sz w:val="20"/>
          <w:lang w:val="en-US"/>
        </w:rPr>
        <w:t>–</w:t>
      </w:r>
      <w:r w:rsidR="008657D0" w:rsidRPr="00005506">
        <w:rPr>
          <w:b/>
          <w:sz w:val="20"/>
          <w:lang w:val="en-US"/>
        </w:rPr>
        <w:t xml:space="preserve"> </w:t>
      </w:r>
      <w:r w:rsidR="008657D0" w:rsidRPr="00005506">
        <w:rPr>
          <w:sz w:val="20"/>
          <w:lang w:val="en-US"/>
        </w:rPr>
        <w:t>admission / refusal, communication to admitted/rejected, communication to the external expert(s)</w:t>
      </w:r>
      <w:r w:rsidR="00B451AA">
        <w:rPr>
          <w:sz w:val="20"/>
          <w:lang w:val="en-US"/>
        </w:rPr>
        <w:t>.</w:t>
      </w:r>
    </w:p>
    <w:p w:rsidR="008657D0" w:rsidRPr="00A81F55" w:rsidRDefault="008657D0" w:rsidP="008657D0">
      <w:pPr>
        <w:pStyle w:val="Paragraphedeliste"/>
        <w:numPr>
          <w:ilvl w:val="0"/>
          <w:numId w:val="5"/>
        </w:numPr>
        <w:spacing w:after="120"/>
        <w:ind w:hanging="357"/>
        <w:contextualSpacing w:val="0"/>
        <w:jc w:val="both"/>
        <w:rPr>
          <w:b/>
          <w:sz w:val="20"/>
          <w:lang w:val="en-US"/>
        </w:rPr>
      </w:pPr>
      <w:r w:rsidRPr="00A22046">
        <w:rPr>
          <w:b/>
          <w:sz w:val="20"/>
          <w:lang w:val="en-US"/>
        </w:rPr>
        <w:t>Presentation / Interview</w:t>
      </w:r>
      <w:r>
        <w:rPr>
          <w:b/>
          <w:sz w:val="20"/>
          <w:lang w:val="en-US"/>
        </w:rPr>
        <w:t xml:space="preserve"> – </w:t>
      </w:r>
      <w:r w:rsidR="00B451AA">
        <w:rPr>
          <w:sz w:val="20"/>
          <w:lang w:val="en-US"/>
        </w:rPr>
        <w:t>a pitch of your project</w:t>
      </w:r>
      <w:r>
        <w:rPr>
          <w:sz w:val="20"/>
          <w:lang w:val="en-US"/>
        </w:rPr>
        <w:t xml:space="preserve"> will be delivered and the Evaluation Board will have the chance to ask additional questions to the applicants</w:t>
      </w:r>
      <w:r w:rsidR="00B451AA">
        <w:rPr>
          <w:sz w:val="20"/>
          <w:lang w:val="en-US"/>
        </w:rPr>
        <w:t>.</w:t>
      </w:r>
    </w:p>
    <w:p w:rsidR="008657D0" w:rsidRPr="00A22046" w:rsidRDefault="008657D0" w:rsidP="008657D0">
      <w:pPr>
        <w:pStyle w:val="Paragraphedeliste"/>
        <w:numPr>
          <w:ilvl w:val="0"/>
          <w:numId w:val="5"/>
        </w:numPr>
        <w:spacing w:after="120"/>
        <w:ind w:hanging="357"/>
        <w:contextualSpacing w:val="0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Grading </w:t>
      </w:r>
      <w:r>
        <w:rPr>
          <w:sz w:val="20"/>
          <w:lang w:val="en-US"/>
        </w:rPr>
        <w:t>– after the presentations/interviews, the evaluation board will grade and select the projects</w:t>
      </w:r>
      <w:r w:rsidR="00B451AA">
        <w:rPr>
          <w:sz w:val="20"/>
          <w:lang w:val="en-US"/>
        </w:rPr>
        <w:t xml:space="preserve"> to be proposed to the President’s Board for the award.</w:t>
      </w:r>
    </w:p>
    <w:p w:rsidR="008657D0" w:rsidRPr="00A22046" w:rsidRDefault="008657D0" w:rsidP="008657D0">
      <w:pPr>
        <w:pStyle w:val="Paragraphedeliste"/>
        <w:numPr>
          <w:ilvl w:val="0"/>
          <w:numId w:val="5"/>
        </w:numPr>
        <w:spacing w:after="120"/>
        <w:ind w:hanging="357"/>
        <w:contextualSpacing w:val="0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Final </w:t>
      </w:r>
      <w:r w:rsidRPr="00A22046">
        <w:rPr>
          <w:b/>
          <w:sz w:val="20"/>
          <w:lang w:val="en-US"/>
        </w:rPr>
        <w:t>Acceptance</w:t>
      </w:r>
      <w:r w:rsidR="004878AB">
        <w:rPr>
          <w:b/>
          <w:sz w:val="20"/>
          <w:lang w:val="en-US"/>
        </w:rPr>
        <w:t xml:space="preserve"> (</w:t>
      </w:r>
      <w:r w:rsidR="006D05AC">
        <w:rPr>
          <w:b/>
          <w:sz w:val="20"/>
          <w:lang w:val="en-US"/>
        </w:rPr>
        <w:t>at earliest available</w:t>
      </w:r>
      <w:r w:rsidR="004878AB">
        <w:rPr>
          <w:b/>
          <w:sz w:val="20"/>
          <w:lang w:val="en-US"/>
        </w:rPr>
        <w:t xml:space="preserve"> President’s Board meeting</w:t>
      </w:r>
      <w:r>
        <w:rPr>
          <w:b/>
          <w:sz w:val="20"/>
          <w:lang w:val="en-US"/>
        </w:rPr>
        <w:t xml:space="preserve">) – </w:t>
      </w:r>
      <w:r w:rsidR="009F3DF4">
        <w:rPr>
          <w:sz w:val="20"/>
          <w:lang w:val="en-US"/>
        </w:rPr>
        <w:t xml:space="preserve">acceptance / refusal will be communicated </w:t>
      </w:r>
      <w:r w:rsidR="006D05AC">
        <w:rPr>
          <w:sz w:val="20"/>
          <w:lang w:val="en-US"/>
        </w:rPr>
        <w:t>to</w:t>
      </w:r>
      <w:r w:rsidR="009F3DF4">
        <w:rPr>
          <w:sz w:val="20"/>
          <w:lang w:val="en-US"/>
        </w:rPr>
        <w:t xml:space="preserve"> the project main contact </w:t>
      </w:r>
      <w:r w:rsidR="006D05AC">
        <w:rPr>
          <w:sz w:val="20"/>
          <w:lang w:val="en-US"/>
        </w:rPr>
        <w:t>person as soon as an official decision is taken.</w:t>
      </w:r>
    </w:p>
    <w:p w:rsidR="008657D0" w:rsidRPr="00DB1B35" w:rsidRDefault="008657D0" w:rsidP="008657D0">
      <w:pPr>
        <w:pStyle w:val="Paragraphedeliste"/>
        <w:numPr>
          <w:ilvl w:val="0"/>
          <w:numId w:val="5"/>
        </w:numPr>
        <w:spacing w:after="120"/>
        <w:ind w:hanging="357"/>
        <w:contextualSpacing w:val="0"/>
        <w:jc w:val="both"/>
        <w:rPr>
          <w:b/>
          <w:sz w:val="20"/>
          <w:lang w:val="en-US"/>
        </w:rPr>
      </w:pPr>
      <w:r w:rsidRPr="00A22046">
        <w:rPr>
          <w:b/>
          <w:sz w:val="20"/>
          <w:lang w:val="en-US"/>
        </w:rPr>
        <w:t>Project start</w:t>
      </w:r>
      <w:r>
        <w:rPr>
          <w:b/>
          <w:sz w:val="20"/>
          <w:lang w:val="en-US"/>
        </w:rPr>
        <w:t xml:space="preserve"> – </w:t>
      </w:r>
      <w:r>
        <w:rPr>
          <w:sz w:val="20"/>
          <w:lang w:val="en-US"/>
        </w:rPr>
        <w:t xml:space="preserve">immediately after the acceptance </w:t>
      </w:r>
      <w:r w:rsidR="00B451AA">
        <w:rPr>
          <w:sz w:val="20"/>
          <w:lang w:val="en-US"/>
        </w:rPr>
        <w:t>has been communicated</w:t>
      </w:r>
      <w:r>
        <w:rPr>
          <w:sz w:val="20"/>
          <w:lang w:val="en-US"/>
        </w:rPr>
        <w:t>, which is the official “kick-off” day.</w:t>
      </w:r>
    </w:p>
    <w:p w:rsidR="008657D0" w:rsidRPr="006E5C4A" w:rsidRDefault="008657D0" w:rsidP="008657D0">
      <w:pPr>
        <w:pStyle w:val="Paragraphedeliste"/>
        <w:numPr>
          <w:ilvl w:val="0"/>
          <w:numId w:val="5"/>
        </w:numPr>
        <w:spacing w:after="120"/>
        <w:ind w:hanging="357"/>
        <w:contextualSpacing w:val="0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Project review – </w:t>
      </w:r>
      <w:r>
        <w:rPr>
          <w:sz w:val="20"/>
          <w:lang w:val="en-US"/>
        </w:rPr>
        <w:t>ca. mid-project, as an assessment of the ongoing activities in the form of an interview</w:t>
      </w:r>
      <w:r w:rsidR="00B451AA">
        <w:rPr>
          <w:sz w:val="20"/>
          <w:lang w:val="en-US"/>
        </w:rPr>
        <w:t>.</w:t>
      </w:r>
    </w:p>
    <w:p w:rsidR="008657D0" w:rsidRPr="006E5C4A" w:rsidRDefault="008657D0" w:rsidP="008657D0">
      <w:pPr>
        <w:pStyle w:val="Paragraphedeliste"/>
        <w:numPr>
          <w:ilvl w:val="0"/>
          <w:numId w:val="5"/>
        </w:numPr>
        <w:spacing w:after="120"/>
        <w:ind w:hanging="357"/>
        <w:contextualSpacing w:val="0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Project end – </w:t>
      </w:r>
      <w:r>
        <w:rPr>
          <w:sz w:val="20"/>
          <w:lang w:val="en-US"/>
        </w:rPr>
        <w:t>list of expected deliverables</w:t>
      </w:r>
    </w:p>
    <w:p w:rsidR="008657D0" w:rsidRDefault="008657D0" w:rsidP="008657D0">
      <w:pPr>
        <w:pStyle w:val="Paragraphedeliste"/>
        <w:numPr>
          <w:ilvl w:val="1"/>
          <w:numId w:val="5"/>
        </w:numPr>
        <w:spacing w:after="120"/>
        <w:ind w:hanging="357"/>
        <w:contextualSpacing w:val="0"/>
        <w:jc w:val="both"/>
        <w:rPr>
          <w:sz w:val="20"/>
          <w:lang w:val="en-US"/>
        </w:rPr>
      </w:pPr>
      <w:r>
        <w:rPr>
          <w:sz w:val="20"/>
          <w:lang w:val="en-US"/>
        </w:rPr>
        <w:t>u</w:t>
      </w:r>
      <w:r w:rsidRPr="006E5C4A">
        <w:rPr>
          <w:sz w:val="20"/>
          <w:lang w:val="en-US"/>
        </w:rPr>
        <w:t>pdate</w:t>
      </w:r>
      <w:r>
        <w:rPr>
          <w:sz w:val="20"/>
          <w:lang w:val="en-US"/>
        </w:rPr>
        <w:t xml:space="preserve"> on the proof of concept activity outcome(s);</w:t>
      </w:r>
    </w:p>
    <w:p w:rsidR="008657D0" w:rsidRDefault="008657D0" w:rsidP="008657D0">
      <w:pPr>
        <w:pStyle w:val="Paragraphedeliste"/>
        <w:numPr>
          <w:ilvl w:val="1"/>
          <w:numId w:val="5"/>
        </w:numPr>
        <w:spacing w:after="120"/>
        <w:ind w:hanging="357"/>
        <w:contextualSpacing w:val="0"/>
        <w:jc w:val="both"/>
        <w:rPr>
          <w:sz w:val="20"/>
          <w:lang w:val="en-US"/>
        </w:rPr>
      </w:pPr>
      <w:r>
        <w:rPr>
          <w:sz w:val="20"/>
          <w:lang w:val="en-US"/>
        </w:rPr>
        <w:t>update on the business plan / potential application assessment;</w:t>
      </w:r>
    </w:p>
    <w:p w:rsidR="008657D0" w:rsidRDefault="008657D0" w:rsidP="008657D0">
      <w:pPr>
        <w:pStyle w:val="Paragraphedeliste"/>
        <w:numPr>
          <w:ilvl w:val="1"/>
          <w:numId w:val="5"/>
        </w:numPr>
        <w:spacing w:after="120"/>
        <w:ind w:hanging="357"/>
        <w:contextualSpacing w:val="0"/>
        <w:jc w:val="both"/>
        <w:rPr>
          <w:sz w:val="20"/>
          <w:lang w:val="en-US"/>
        </w:rPr>
      </w:pPr>
      <w:r>
        <w:rPr>
          <w:sz w:val="20"/>
          <w:lang w:val="en-US"/>
        </w:rPr>
        <w:t>update on the strategy for “next steps” (further developments, additional funding, business strategy, etc.).</w:t>
      </w:r>
      <w:r w:rsidRPr="00110E51">
        <w:rPr>
          <w:sz w:val="20"/>
          <w:lang w:val="en-US"/>
        </w:rPr>
        <w:t xml:space="preserve"> </w:t>
      </w:r>
    </w:p>
    <w:p w:rsidR="008657D0" w:rsidRDefault="008657D0" w:rsidP="008657D0">
      <w:pPr>
        <w:pStyle w:val="Paragraphedeliste"/>
        <w:ind w:left="1440"/>
        <w:jc w:val="both"/>
        <w:rPr>
          <w:sz w:val="20"/>
          <w:lang w:val="en-US"/>
        </w:rPr>
      </w:pPr>
    </w:p>
    <w:p w:rsidR="008657D0" w:rsidRPr="00110E51" w:rsidRDefault="008657D0" w:rsidP="008657D0">
      <w:pPr>
        <w:pStyle w:val="Lgende"/>
        <w:jc w:val="center"/>
        <w:rPr>
          <w:sz w:val="20"/>
          <w:lang w:val="en-US"/>
        </w:rPr>
      </w:pPr>
      <w:r>
        <w:rPr>
          <w:lang w:val="en-US"/>
        </w:rPr>
        <w:br w:type="page"/>
      </w:r>
    </w:p>
    <w:p w:rsidR="008657D0" w:rsidRDefault="008657D0" w:rsidP="008657D0">
      <w:pPr>
        <w:pStyle w:val="Titre1"/>
        <w:rPr>
          <w:sz w:val="28"/>
          <w:lang w:val="en-AU"/>
        </w:rPr>
      </w:pPr>
      <w:r>
        <w:rPr>
          <w:sz w:val="28"/>
          <w:lang w:val="en-AU"/>
        </w:rPr>
        <w:lastRenderedPageBreak/>
        <w:t>University of Basel – The Propelling Grant</w:t>
      </w:r>
    </w:p>
    <w:p w:rsidR="008657D0" w:rsidRPr="0055147F" w:rsidRDefault="008657D0" w:rsidP="008657D0">
      <w:pPr>
        <w:rPr>
          <w:lang w:val="en-AU"/>
        </w:rPr>
      </w:pPr>
      <w:r>
        <w:rPr>
          <w:lang w:val="en-AU"/>
        </w:rPr>
        <w:t>Appendix A – Submission, Evaluation &amp; Actions Summary</w:t>
      </w:r>
    </w:p>
    <w:p w:rsidR="008657D0" w:rsidRPr="0055147F" w:rsidRDefault="008657D0" w:rsidP="008657D0">
      <w:pPr>
        <w:pStyle w:val="Lgende"/>
        <w:keepNext/>
        <w:jc w:val="center"/>
        <w:rPr>
          <w:lang w:val="en-AU"/>
        </w:rPr>
      </w:pPr>
    </w:p>
    <w:p w:rsidR="008657D0" w:rsidRPr="000277E3" w:rsidRDefault="008657D0" w:rsidP="008657D0">
      <w:pPr>
        <w:pStyle w:val="Lgende"/>
        <w:keepNext/>
        <w:jc w:val="center"/>
        <w:rPr>
          <w:lang w:val="en-US"/>
        </w:rPr>
      </w:pPr>
      <w:r w:rsidRPr="000277E3">
        <w:rPr>
          <w:lang w:val="en-US"/>
        </w:rPr>
        <w:t xml:space="preserve">Table </w:t>
      </w:r>
      <w:r>
        <w:fldChar w:fldCharType="begin"/>
      </w:r>
      <w:r w:rsidRPr="000277E3">
        <w:rPr>
          <w:lang w:val="en-US"/>
        </w:rPr>
        <w:instrText xml:space="preserve"> SEQ Table \* ARABIC </w:instrText>
      </w:r>
      <w:r>
        <w:fldChar w:fldCharType="separate"/>
      </w:r>
      <w:r w:rsidRPr="000277E3">
        <w:rPr>
          <w:noProof/>
          <w:lang w:val="en-US"/>
        </w:rPr>
        <w:t>1</w:t>
      </w:r>
      <w:r>
        <w:fldChar w:fldCharType="end"/>
      </w:r>
      <w:r>
        <w:rPr>
          <w:lang w:val="en-US"/>
        </w:rPr>
        <w:t xml:space="preserve"> – Overview of submission, evaluation &amp; actions</w:t>
      </w:r>
    </w:p>
    <w:tbl>
      <w:tblPr>
        <w:tblStyle w:val="Grilledetableauclaire"/>
        <w:tblW w:w="5000" w:type="pct"/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2378"/>
        <w:gridCol w:w="6684"/>
      </w:tblGrid>
      <w:tr w:rsidR="008657D0" w:rsidRPr="006F3680" w:rsidTr="006E0BD2">
        <w:trPr>
          <w:trHeight w:val="19"/>
        </w:trPr>
        <w:tc>
          <w:tcPr>
            <w:tcW w:w="1312" w:type="pct"/>
            <w:hideMark/>
          </w:tcPr>
          <w:p w:rsidR="008657D0" w:rsidRPr="006F3680" w:rsidRDefault="008657D0" w:rsidP="006E0BD2">
            <w:pPr>
              <w:jc w:val="both"/>
              <w:rPr>
                <w:sz w:val="20"/>
              </w:rPr>
            </w:pPr>
            <w:proofErr w:type="spellStart"/>
            <w:r w:rsidRPr="006F3680">
              <w:rPr>
                <w:b/>
                <w:bCs/>
                <w:sz w:val="20"/>
              </w:rPr>
              <w:t>What</w:t>
            </w:r>
            <w:proofErr w:type="spellEnd"/>
          </w:p>
        </w:tc>
        <w:tc>
          <w:tcPr>
            <w:tcW w:w="3688" w:type="pct"/>
            <w:hideMark/>
          </w:tcPr>
          <w:p w:rsidR="008657D0" w:rsidRPr="006F3680" w:rsidRDefault="008657D0" w:rsidP="006E0BD2">
            <w:pPr>
              <w:jc w:val="both"/>
              <w:rPr>
                <w:sz w:val="20"/>
              </w:rPr>
            </w:pPr>
            <w:proofErr w:type="spellStart"/>
            <w:r w:rsidRPr="006F3680">
              <w:rPr>
                <w:b/>
                <w:bCs/>
                <w:sz w:val="20"/>
              </w:rPr>
              <w:t>How</w:t>
            </w:r>
            <w:proofErr w:type="spellEnd"/>
          </w:p>
        </w:tc>
      </w:tr>
      <w:tr w:rsidR="008657D0" w:rsidRPr="008F2F18" w:rsidTr="006E0BD2">
        <w:trPr>
          <w:trHeight w:val="759"/>
        </w:trPr>
        <w:tc>
          <w:tcPr>
            <w:tcW w:w="1312" w:type="pct"/>
            <w:hideMark/>
          </w:tcPr>
          <w:p w:rsidR="008657D0" w:rsidRPr="00A572C0" w:rsidRDefault="008657D0" w:rsidP="006E0BD2">
            <w:pPr>
              <w:spacing w:line="276" w:lineRule="auto"/>
              <w:rPr>
                <w:sz w:val="20"/>
                <w:lang w:val="en-US"/>
              </w:rPr>
            </w:pPr>
            <w:r w:rsidRPr="00A572C0">
              <w:rPr>
                <w:b/>
                <w:bCs/>
                <w:sz w:val="20"/>
                <w:lang w:val="en-US"/>
              </w:rPr>
              <w:t>Type of submission / evaluation timeframe</w:t>
            </w:r>
          </w:p>
        </w:tc>
        <w:tc>
          <w:tcPr>
            <w:tcW w:w="3688" w:type="pct"/>
            <w:hideMark/>
          </w:tcPr>
          <w:p w:rsidR="008657D0" w:rsidRPr="006E5C4A" w:rsidRDefault="008657D0" w:rsidP="008657D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lang w:val="en-US"/>
              </w:rPr>
            </w:pPr>
            <w:r w:rsidRPr="006E5C4A">
              <w:rPr>
                <w:sz w:val="20"/>
                <w:lang w:val="en-US"/>
              </w:rPr>
              <w:t xml:space="preserve">Continuous, first-come first-served </w:t>
            </w:r>
          </w:p>
          <w:p w:rsidR="008657D0" w:rsidRPr="00EC7FB5" w:rsidRDefault="00EC7FB5" w:rsidP="008657D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Bi-annual</w:t>
            </w:r>
            <w:r w:rsidR="008657D0" w:rsidRPr="00EC7FB5">
              <w:rPr>
                <w:sz w:val="20"/>
                <w:lang w:val="en-US"/>
              </w:rPr>
              <w:t xml:space="preserve"> evaluation (</w:t>
            </w:r>
            <w:r w:rsidRPr="00EC7FB5">
              <w:rPr>
                <w:sz w:val="20"/>
                <w:lang w:val="en-US"/>
              </w:rPr>
              <w:t>2</w:t>
            </w:r>
            <w:r w:rsidR="008657D0" w:rsidRPr="00EC7FB5">
              <w:rPr>
                <w:sz w:val="20"/>
                <w:lang w:val="en-US"/>
              </w:rPr>
              <w:t xml:space="preserve"> per year)</w:t>
            </w:r>
          </w:p>
          <w:p w:rsidR="008657D0" w:rsidRPr="006F3680" w:rsidRDefault="008657D0" w:rsidP="00EC7FB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Proposal documents delivered </w:t>
            </w:r>
            <w:r w:rsidR="006D05AC">
              <w:rPr>
                <w:sz w:val="20"/>
                <w:lang w:val="en-US"/>
              </w:rPr>
              <w:t>by the cut-off date provided</w:t>
            </w:r>
            <w:r>
              <w:rPr>
                <w:sz w:val="20"/>
                <w:lang w:val="en-US"/>
              </w:rPr>
              <w:t xml:space="preserve"> allow for evaluation in the next following interview session</w:t>
            </w:r>
          </w:p>
        </w:tc>
      </w:tr>
      <w:tr w:rsidR="008657D0" w:rsidRPr="008F2F18" w:rsidTr="004E7C4F">
        <w:trPr>
          <w:trHeight w:val="530"/>
        </w:trPr>
        <w:tc>
          <w:tcPr>
            <w:tcW w:w="1312" w:type="pct"/>
            <w:hideMark/>
          </w:tcPr>
          <w:p w:rsidR="008657D0" w:rsidRPr="006F3680" w:rsidRDefault="008657D0" w:rsidP="006E0BD2">
            <w:pPr>
              <w:spacing w:line="276" w:lineRule="auto"/>
              <w:jc w:val="both"/>
              <w:rPr>
                <w:sz w:val="20"/>
              </w:rPr>
            </w:pPr>
            <w:r w:rsidRPr="006F3680">
              <w:rPr>
                <w:b/>
                <w:bCs/>
                <w:sz w:val="20"/>
              </w:rPr>
              <w:t>Evaluation Board</w:t>
            </w:r>
          </w:p>
        </w:tc>
        <w:tc>
          <w:tcPr>
            <w:tcW w:w="3688" w:type="pct"/>
            <w:hideMark/>
          </w:tcPr>
          <w:p w:rsidR="008657D0" w:rsidRPr="00B056A6" w:rsidRDefault="008657D0" w:rsidP="008657D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lang w:val="en-US"/>
              </w:rPr>
            </w:pPr>
            <w:r w:rsidRPr="00B056A6">
              <w:rPr>
                <w:sz w:val="20"/>
                <w:lang w:val="en-US"/>
              </w:rPr>
              <w:t>Entrepreneurship Expert</w:t>
            </w:r>
            <w:r w:rsidR="00EC7FB5">
              <w:rPr>
                <w:sz w:val="20"/>
                <w:lang w:val="en-US"/>
              </w:rPr>
              <w:t>s</w:t>
            </w:r>
            <w:r w:rsidR="006D05AC">
              <w:rPr>
                <w:sz w:val="20"/>
                <w:lang w:val="en-US"/>
              </w:rPr>
              <w:t xml:space="preserve"> from Industry, Investors, etc.</w:t>
            </w:r>
          </w:p>
        </w:tc>
      </w:tr>
      <w:tr w:rsidR="008657D0" w:rsidRPr="008F2F18" w:rsidTr="006E0BD2">
        <w:trPr>
          <w:trHeight w:val="559"/>
        </w:trPr>
        <w:tc>
          <w:tcPr>
            <w:tcW w:w="1312" w:type="pct"/>
            <w:hideMark/>
          </w:tcPr>
          <w:p w:rsidR="008657D0" w:rsidRPr="00A572C0" w:rsidRDefault="008657D0" w:rsidP="006E0BD2">
            <w:pPr>
              <w:spacing w:line="276" w:lineRule="auto"/>
              <w:rPr>
                <w:sz w:val="20"/>
                <w:lang w:val="en-US"/>
              </w:rPr>
            </w:pPr>
            <w:r w:rsidRPr="00A572C0">
              <w:rPr>
                <w:b/>
                <w:bCs/>
                <w:sz w:val="20"/>
                <w:lang w:val="en-US"/>
              </w:rPr>
              <w:t>Evaluation Document to be submitted</w:t>
            </w:r>
          </w:p>
        </w:tc>
        <w:tc>
          <w:tcPr>
            <w:tcW w:w="3688" w:type="pct"/>
            <w:hideMark/>
          </w:tcPr>
          <w:p w:rsidR="004E7C4F" w:rsidRDefault="004E7C4F" w:rsidP="008657D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 xml:space="preserve">Online </w:t>
            </w:r>
            <w:proofErr w:type="spellStart"/>
            <w:r>
              <w:rPr>
                <w:sz w:val="20"/>
                <w:lang w:val="fr-CH"/>
              </w:rPr>
              <w:t>form</w:t>
            </w:r>
            <w:proofErr w:type="spellEnd"/>
          </w:p>
          <w:p w:rsidR="008657D0" w:rsidRPr="00A15511" w:rsidRDefault="008657D0" w:rsidP="008657D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0"/>
                <w:lang w:val="fr-CH"/>
              </w:rPr>
            </w:pPr>
            <w:r w:rsidRPr="00A15511">
              <w:rPr>
                <w:sz w:val="20"/>
                <w:lang w:val="fr-CH"/>
              </w:rPr>
              <w:t xml:space="preserve">Project </w:t>
            </w:r>
            <w:proofErr w:type="spellStart"/>
            <w:r w:rsidRPr="00A15511">
              <w:rPr>
                <w:sz w:val="20"/>
                <w:lang w:val="fr-CH"/>
              </w:rPr>
              <w:t>proposal</w:t>
            </w:r>
            <w:proofErr w:type="spellEnd"/>
            <w:r w:rsidRPr="00A15511">
              <w:rPr>
                <w:sz w:val="20"/>
                <w:lang w:val="fr-CH"/>
              </w:rPr>
              <w:t xml:space="preserve"> </w:t>
            </w:r>
            <w:proofErr w:type="spellStart"/>
            <w:r w:rsidRPr="00A15511">
              <w:rPr>
                <w:sz w:val="20"/>
                <w:lang w:val="fr-CH"/>
              </w:rPr>
              <w:t>template</w:t>
            </w:r>
            <w:proofErr w:type="spellEnd"/>
            <w:r w:rsidRPr="00A15511">
              <w:rPr>
                <w:sz w:val="20"/>
                <w:lang w:val="fr-CH"/>
              </w:rPr>
              <w:t xml:space="preserve"> document (</w:t>
            </w:r>
            <w:proofErr w:type="gramStart"/>
            <w:r w:rsidRPr="00A15511">
              <w:rPr>
                <w:sz w:val="20"/>
                <w:lang w:val="fr-CH"/>
              </w:rPr>
              <w:t>ca</w:t>
            </w:r>
            <w:proofErr w:type="gramEnd"/>
            <w:r w:rsidRPr="00A15511">
              <w:rPr>
                <w:sz w:val="20"/>
                <w:lang w:val="fr-CH"/>
              </w:rPr>
              <w:t>. 10 pages)</w:t>
            </w:r>
          </w:p>
          <w:p w:rsidR="008657D0" w:rsidRPr="00A572C0" w:rsidRDefault="008657D0" w:rsidP="008657D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0"/>
                <w:lang w:val="en-US"/>
              </w:rPr>
            </w:pPr>
            <w:r w:rsidRPr="006F3680">
              <w:rPr>
                <w:sz w:val="20"/>
                <w:lang w:val="en-US"/>
              </w:rPr>
              <w:t>15-slides max. (strict), pitch on specific points to be addressed</w:t>
            </w:r>
            <w:r>
              <w:rPr>
                <w:sz w:val="20"/>
                <w:lang w:val="en-US"/>
              </w:rPr>
              <w:t>, template is provided</w:t>
            </w:r>
          </w:p>
        </w:tc>
      </w:tr>
      <w:tr w:rsidR="008657D0" w:rsidRPr="008F2F18" w:rsidTr="006E0BD2">
        <w:trPr>
          <w:trHeight w:val="318"/>
        </w:trPr>
        <w:tc>
          <w:tcPr>
            <w:tcW w:w="1312" w:type="pct"/>
          </w:tcPr>
          <w:p w:rsidR="008657D0" w:rsidRPr="006F3680" w:rsidRDefault="008657D0" w:rsidP="006E0BD2">
            <w:pPr>
              <w:spacing w:line="276" w:lineRule="auto"/>
              <w:jc w:val="both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Presentation</w:t>
            </w:r>
            <w:proofErr w:type="spellEnd"/>
            <w:r>
              <w:rPr>
                <w:b/>
                <w:bCs/>
                <w:sz w:val="20"/>
              </w:rPr>
              <w:t xml:space="preserve"> / Interview</w:t>
            </w:r>
          </w:p>
        </w:tc>
        <w:tc>
          <w:tcPr>
            <w:tcW w:w="3688" w:type="pct"/>
          </w:tcPr>
          <w:p w:rsidR="008657D0" w:rsidRPr="006F3680" w:rsidRDefault="00B451AA" w:rsidP="008657D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Pitch of the provided slide deck to the Evaluation Board</w:t>
            </w:r>
          </w:p>
        </w:tc>
      </w:tr>
      <w:tr w:rsidR="008657D0" w:rsidRPr="008F2F18" w:rsidTr="006E0BD2">
        <w:trPr>
          <w:trHeight w:val="125"/>
        </w:trPr>
        <w:tc>
          <w:tcPr>
            <w:tcW w:w="1312" w:type="pct"/>
            <w:hideMark/>
          </w:tcPr>
          <w:p w:rsidR="008657D0" w:rsidRPr="006F3680" w:rsidRDefault="008657D0" w:rsidP="006E0BD2">
            <w:pPr>
              <w:spacing w:line="276" w:lineRule="auto"/>
              <w:jc w:val="both"/>
              <w:rPr>
                <w:sz w:val="20"/>
              </w:rPr>
            </w:pPr>
            <w:r w:rsidRPr="006F3680">
              <w:rPr>
                <w:b/>
                <w:bCs/>
                <w:sz w:val="20"/>
              </w:rPr>
              <w:t xml:space="preserve">Time </w:t>
            </w:r>
            <w:proofErr w:type="spellStart"/>
            <w:r w:rsidRPr="006F3680">
              <w:rPr>
                <w:b/>
                <w:bCs/>
                <w:sz w:val="20"/>
              </w:rPr>
              <w:t>to</w:t>
            </w:r>
            <w:proofErr w:type="spellEnd"/>
            <w:r w:rsidRPr="006F3680">
              <w:rPr>
                <w:b/>
                <w:bCs/>
                <w:sz w:val="20"/>
              </w:rPr>
              <w:t xml:space="preserve"> </w:t>
            </w:r>
            <w:proofErr w:type="spellStart"/>
            <w:r w:rsidRPr="006F3680">
              <w:rPr>
                <w:b/>
                <w:bCs/>
                <w:sz w:val="20"/>
              </w:rPr>
              <w:t>Approval</w:t>
            </w:r>
            <w:proofErr w:type="spellEnd"/>
          </w:p>
        </w:tc>
        <w:tc>
          <w:tcPr>
            <w:tcW w:w="3688" w:type="pct"/>
            <w:hideMark/>
          </w:tcPr>
          <w:p w:rsidR="008657D0" w:rsidRPr="006F3680" w:rsidRDefault="006D05AC" w:rsidP="008657D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Ideally within a few w</w:t>
            </w:r>
            <w:r w:rsidR="00EC7FB5">
              <w:rPr>
                <w:sz w:val="20"/>
                <w:lang w:val="en-US"/>
              </w:rPr>
              <w:t>eeks after successful interview</w:t>
            </w:r>
            <w:r>
              <w:rPr>
                <w:sz w:val="20"/>
                <w:lang w:val="en-US"/>
              </w:rPr>
              <w:t>, pending first available President’s Board meeting.</w:t>
            </w:r>
          </w:p>
        </w:tc>
      </w:tr>
      <w:tr w:rsidR="008657D0" w:rsidRPr="00B056A6" w:rsidTr="006E0BD2">
        <w:trPr>
          <w:trHeight w:val="543"/>
        </w:trPr>
        <w:tc>
          <w:tcPr>
            <w:tcW w:w="1312" w:type="pct"/>
          </w:tcPr>
          <w:p w:rsidR="008657D0" w:rsidRPr="006F3680" w:rsidRDefault="008657D0" w:rsidP="006E0BD2">
            <w:pPr>
              <w:spacing w:line="276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</w:t>
            </w:r>
            <w:proofErr w:type="spellStart"/>
            <w:r>
              <w:rPr>
                <w:b/>
                <w:bCs/>
                <w:sz w:val="20"/>
              </w:rPr>
              <w:t>Approval</w:t>
            </w:r>
            <w:proofErr w:type="spellEnd"/>
          </w:p>
        </w:tc>
        <w:tc>
          <w:tcPr>
            <w:tcW w:w="3688" w:type="pct"/>
          </w:tcPr>
          <w:p w:rsidR="008657D0" w:rsidRDefault="008657D0" w:rsidP="008657D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Administrative internal procedure will provide access to the funds</w:t>
            </w:r>
          </w:p>
          <w:p w:rsidR="008657D0" w:rsidRPr="00B056A6" w:rsidRDefault="008657D0" w:rsidP="008657D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Continuous support by the Innovation Office</w:t>
            </w:r>
          </w:p>
          <w:p w:rsidR="008657D0" w:rsidRDefault="008657D0" w:rsidP="008657D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Mid-project update</w:t>
            </w:r>
          </w:p>
          <w:p w:rsidR="008657D0" w:rsidRPr="00B056A6" w:rsidRDefault="008657D0" w:rsidP="008657D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End-project deliverable &amp; reviews</w:t>
            </w:r>
          </w:p>
        </w:tc>
      </w:tr>
    </w:tbl>
    <w:p w:rsidR="008657D0" w:rsidRDefault="008657D0" w:rsidP="008657D0">
      <w:pPr>
        <w:jc w:val="both"/>
        <w:rPr>
          <w:sz w:val="20"/>
          <w:lang w:val="en-US"/>
        </w:rPr>
      </w:pPr>
    </w:p>
    <w:p w:rsidR="008657D0" w:rsidRDefault="008657D0" w:rsidP="008657D0">
      <w:pPr>
        <w:rPr>
          <w:b/>
          <w:sz w:val="20"/>
          <w:lang w:val="en-US"/>
        </w:rPr>
      </w:pPr>
    </w:p>
    <w:p w:rsidR="008657D0" w:rsidRDefault="008657D0" w:rsidP="008657D0">
      <w:pPr>
        <w:rPr>
          <w:b/>
          <w:sz w:val="20"/>
          <w:lang w:val="en-US"/>
        </w:rPr>
      </w:pPr>
    </w:p>
    <w:p w:rsidR="00B864FC" w:rsidRDefault="008F2F18"/>
    <w:sectPr w:rsidR="00B864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C8D"/>
    <w:multiLevelType w:val="hybridMultilevel"/>
    <w:tmpl w:val="998C2402"/>
    <w:lvl w:ilvl="0" w:tplc="BB2C01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5C5C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72E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284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6CA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A06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EE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651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7AF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055"/>
    <w:multiLevelType w:val="hybridMultilevel"/>
    <w:tmpl w:val="E424EF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457A5"/>
    <w:multiLevelType w:val="hybridMultilevel"/>
    <w:tmpl w:val="2BE09E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F649D"/>
    <w:multiLevelType w:val="hybridMultilevel"/>
    <w:tmpl w:val="6F269166"/>
    <w:lvl w:ilvl="0" w:tplc="80FA59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12F9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C8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435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24F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DE6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AE7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824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A8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4742B"/>
    <w:multiLevelType w:val="hybridMultilevel"/>
    <w:tmpl w:val="C7966516"/>
    <w:lvl w:ilvl="0" w:tplc="8A7E8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CF3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6C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C2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28FA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486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D417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021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325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C5691"/>
    <w:multiLevelType w:val="hybridMultilevel"/>
    <w:tmpl w:val="A30205DE"/>
    <w:lvl w:ilvl="0" w:tplc="74E4F4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641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EE3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A2C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67A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F8C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C0C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248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B02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E6"/>
    <w:rsid w:val="00172D85"/>
    <w:rsid w:val="00183E07"/>
    <w:rsid w:val="001A02EE"/>
    <w:rsid w:val="004878AB"/>
    <w:rsid w:val="004E7C4F"/>
    <w:rsid w:val="00512BB4"/>
    <w:rsid w:val="006D05AC"/>
    <w:rsid w:val="007F7B05"/>
    <w:rsid w:val="008478F6"/>
    <w:rsid w:val="00851EF6"/>
    <w:rsid w:val="008657D0"/>
    <w:rsid w:val="008F2F18"/>
    <w:rsid w:val="009F3DF4"/>
    <w:rsid w:val="00A03E27"/>
    <w:rsid w:val="00A92049"/>
    <w:rsid w:val="00B451AA"/>
    <w:rsid w:val="00B944FD"/>
    <w:rsid w:val="00C32AE6"/>
    <w:rsid w:val="00E53522"/>
    <w:rsid w:val="00EC7FB5"/>
    <w:rsid w:val="00ED1A17"/>
    <w:rsid w:val="00E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B1D9"/>
  <w15:chartTrackingRefBased/>
  <w15:docId w15:val="{C6C76CB3-0357-4317-9B18-D8B62EA6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7D0"/>
    <w:pPr>
      <w:spacing w:after="0" w:line="260" w:lineRule="atLeast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rsid w:val="008657D0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57D0"/>
    <w:rPr>
      <w:rFonts w:ascii="Arial" w:eastAsiaTheme="majorEastAsia" w:hAnsi="Arial" w:cstheme="majorBidi"/>
      <w:b/>
      <w:bCs/>
      <w:sz w:val="26"/>
      <w:szCs w:val="28"/>
    </w:rPr>
  </w:style>
  <w:style w:type="paragraph" w:styleId="Paragraphedeliste">
    <w:name w:val="List Paragraph"/>
    <w:basedOn w:val="Normal"/>
    <w:uiPriority w:val="34"/>
    <w:rsid w:val="008657D0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8657D0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8657D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3404</Characters>
  <Application>Microsoft Office Word</Application>
  <DocSecurity>0</DocSecurity>
  <Lines>83</Lines>
  <Paragraphs>53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Basel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Mazzetti</dc:creator>
  <cp:keywords/>
  <dc:description/>
  <cp:lastModifiedBy>Alice Freton</cp:lastModifiedBy>
  <cp:revision>2</cp:revision>
  <dcterms:created xsi:type="dcterms:W3CDTF">2023-02-06T06:57:00Z</dcterms:created>
  <dcterms:modified xsi:type="dcterms:W3CDTF">2023-07-21T07:56:00Z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3c7d4145a64b4fd00f0116e02ae8a5e6b357927890a73037f2e1d449280b5677</vt:lpwstr>
  </property>
</Properties>
</file>